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31" w:rsidRPr="00CF2931" w:rsidRDefault="00CF2931" w:rsidP="00CF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31">
        <w:rPr>
          <w:rFonts w:ascii="Times New Roman" w:hAnsi="Times New Roman" w:cs="Times New Roman"/>
          <w:b/>
          <w:sz w:val="28"/>
          <w:szCs w:val="28"/>
        </w:rPr>
        <w:t xml:space="preserve">Отбор в Высшую Лигу </w:t>
      </w:r>
      <w:r w:rsidRPr="00CF293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CF2931">
        <w:rPr>
          <w:rFonts w:ascii="Times New Roman" w:hAnsi="Times New Roman" w:cs="Times New Roman"/>
          <w:b/>
          <w:sz w:val="28"/>
          <w:szCs w:val="28"/>
        </w:rPr>
        <w:t xml:space="preserve"> ЧКО по ССИ</w:t>
      </w:r>
    </w:p>
    <w:p w:rsidR="00CF2931" w:rsidRPr="00CF2931" w:rsidRDefault="00CF2931" w:rsidP="00CF29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931">
        <w:rPr>
          <w:rFonts w:ascii="Times New Roman" w:hAnsi="Times New Roman" w:cs="Times New Roman"/>
          <w:sz w:val="28"/>
          <w:szCs w:val="28"/>
        </w:rPr>
        <w:t>2-й этап, 8 июня 2019 г.</w:t>
      </w:r>
    </w:p>
    <w:p w:rsid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1. ЖИВОПИСЬ НА "А"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сделала 55 ТАКИХ картин.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20. Китайского императора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Чжаньцзи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можно назвать специалистом в ЭТОМ жанре живописи.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30. В 1826 году ОН впервые был получен из индиго немецких химиком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Унфердорбеном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>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ЭТОТ итальянский художник нарисовал юриста с туловищем, состоящим из кодексов и прочих бумаг.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50. Важным слагаемым ЕЕ современного языка стал белый цвет, позволяющий использовать и метафизические представления о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духовном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>, и оптические законы.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автопортретов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анимализм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анилин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Арчимбольдо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(Джузеппе)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абстракционизм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2. РУССКИЕ ЛИТЕРАТУРНЫЕ НАЧАЛА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10. Сообразно с законом,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Цинциннату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Ц. объявили смертный приговор шепотом.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20. В Гороховой улице, в одном из больших домов,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народонаселения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 которого стало бы на целый уездный город, лежал утром в постели, на своей квартире...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Прошлого года, двадцать второго марта, вечером со мной случилось престранное происшествие. Весь этот день я ходил по городу и искал себе квартиру.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У нас многие думают, что "художники" – это только живописцы да скульпторы, и то такие, которые удостоены этого звания академиею, а других не хотят и почитать за художников.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 На сто восемьдесят четвертом километре от Москвы, по ветке, что ведет к Мурому и Казани, еще с  добрых полгода после того все поезда замедляли свой ход почти как бы до ощупи.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Приглашение на казнь (Набоков)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Обломов (Гончаров)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Униженные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 и оскорбленные (Достоевский)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Тупейный художник (Лесков)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Матренин двор (Со</w:t>
      </w:r>
      <w:r w:rsidR="00EF1F0D">
        <w:rPr>
          <w:rFonts w:ascii="Times New Roman" w:hAnsi="Times New Roman" w:cs="Times New Roman"/>
          <w:sz w:val="24"/>
          <w:szCs w:val="24"/>
        </w:rPr>
        <w:t>л</w:t>
      </w:r>
      <w:r w:rsidRPr="00CF2931">
        <w:rPr>
          <w:rFonts w:ascii="Times New Roman" w:hAnsi="Times New Roman" w:cs="Times New Roman"/>
          <w:sz w:val="24"/>
          <w:szCs w:val="24"/>
        </w:rPr>
        <w:t>женицын)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3. МЕКСИКА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Именно ЭТА российская революционерка была полпредом СССР в Мексике в 1926-27 гг.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Земли именно СТОЛЬКИ штатов уступила Мексика в результате Американо-мексиканской войны.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30. Роль Марианны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Вильяреаль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стала звёздным часом именно ЭТОЙ мексиканской актрисы.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40. В 2008 году метрополитен Мехико занял пятое место в списке наиболее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загруженных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 по годовому пассажиропотоку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метросистем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мира. Его опередили метрополитены Москвы, Нью-Йорка, а также именно ЭТИХ двух азиатских городов.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Участники экспедиции именно ЭТОГО конкистадора стали первыми испанцами, высадившимися на территории современной Мексики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Александра Коллонтай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шести (Техас, Калифорния, Нью-Мексико, Аризона, Невада и Юта)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Вероника Кастро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Токио, Сеул</w:t>
      </w:r>
    </w:p>
    <w:p w:rsid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50. Хуан де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Грихальва</w:t>
      </w:r>
      <w:proofErr w:type="spellEnd"/>
    </w:p>
    <w:p w:rsidR="00CF2931" w:rsidRDefault="00CF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lastRenderedPageBreak/>
        <w:t>Тема 4. КРЫЛАТЫЕ СЛОВА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10. "Не ослабела ли ещё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козацкая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сила? Не гнутся ли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?" О чём ещё спросил Тарас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>?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20. Благодаря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Фрэнсису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Бэкону, в ЭТОЙ фразе фигурирует не Ходжа Насреддин, а другой – более видный представитель ислама.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ЭТОМУ китайцу принадлежит тезис: "Есть армия – есть власть".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Закончите фразу Александра ІІІ, сказанную им после получения новости о прибытии иностранных послов: "Когда русский царь удит рыбу..."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ТАК Остап Бендер определил время рождения старушек из государственной богадельни.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Есть ещё порох в пороховницах?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Если гора не идёт к Магомету, Магомет идёт к горе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Чан Кайши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 . ...Европа может подождать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Ещё до исторического материализма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5. КУСТЫ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Именно ЭТО в русской пословице является альтернативой "голове в кустах".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Именно ОН просил не бросать его в терновый куст.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Именно ЭТОТ поэт писал: "Только сам я разбойник и хам и по крови степной конокрад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Именно ЭТОТ кустарник на Руси называли "свадебным деревом".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50. Куст именно ЭТОГО растения изображен на гербе Перу, символизируя </w:t>
      </w:r>
      <w:r w:rsidR="00EF1F0D">
        <w:rPr>
          <w:rFonts w:ascii="Times New Roman" w:hAnsi="Times New Roman" w:cs="Times New Roman"/>
          <w:sz w:val="24"/>
          <w:szCs w:val="24"/>
        </w:rPr>
        <w:t>флору</w:t>
      </w:r>
      <w:r w:rsidRPr="00CF2931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грудь в крестах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Братец Кролик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Сергей Есенин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калина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хинное дерево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6. КАРМАНЫ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Именно ОН в детской считалке "вынул ножик из кармана".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Пародонтальный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(или зубной) карман – это пространство между десной и зубным корнем. Зубной карман является признаком именно ЭТОГО.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ЭТОТ город с XIX века называли "карманом России".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40. Именно ЕГО, согласно былине, соблазнила жена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Святогора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и спрятала в карман</w:t>
      </w:r>
      <w:r w:rsidR="00EF1F0D">
        <w:rPr>
          <w:rFonts w:ascii="Times New Roman" w:hAnsi="Times New Roman" w:cs="Times New Roman"/>
          <w:sz w:val="24"/>
          <w:szCs w:val="24"/>
        </w:rPr>
        <w:t xml:space="preserve"> к</w:t>
      </w:r>
      <w:r w:rsidRPr="00CF2931">
        <w:rPr>
          <w:rFonts w:ascii="Times New Roman" w:hAnsi="Times New Roman" w:cs="Times New Roman"/>
          <w:sz w:val="24"/>
          <w:szCs w:val="24"/>
        </w:rPr>
        <w:t xml:space="preserve"> мужу.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Согласно правилам этикета, в кармане фрачной жилетки принято носить белый носовой платок, если на груди нет ИХ.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месяц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пародонтита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(воспаления)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Нижний Новгород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Илья Муромец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орденов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7. ДО ЛАМПОЧКИ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Лампочка в стихотворении Маршака называла себя родственницей именно ЭТОГО явления природы.</w:t>
      </w:r>
    </w:p>
    <w:p w:rsidR="00CF2931" w:rsidRPr="00CF2931" w:rsidRDefault="00EF1F0D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931" w:rsidRPr="00CF2931">
        <w:rPr>
          <w:rFonts w:ascii="Times New Roman" w:hAnsi="Times New Roman" w:cs="Times New Roman"/>
          <w:sz w:val="24"/>
          <w:szCs w:val="24"/>
        </w:rPr>
        <w:t>0. Именно ЕМУ, по мнению Феликса Кривина, всё до лампочки.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30. С 1920 года по случаю запуска «электростанции» в деревне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Кашино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>, распространилось ЭТО словосочетание на все примеры наскоро решенной проблемы освещения.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40. </w:t>
      </w:r>
      <w:r w:rsidR="00EF1F0D">
        <w:rPr>
          <w:rFonts w:ascii="Times New Roman" w:hAnsi="Times New Roman" w:cs="Times New Roman"/>
          <w:sz w:val="24"/>
          <w:szCs w:val="24"/>
        </w:rPr>
        <w:t>Буквально – «</w:t>
      </w:r>
      <w:r w:rsidRPr="00CF2931">
        <w:rPr>
          <w:rFonts w:ascii="Times New Roman" w:hAnsi="Times New Roman" w:cs="Times New Roman"/>
          <w:sz w:val="24"/>
          <w:szCs w:val="24"/>
        </w:rPr>
        <w:t>Маленький Помощник</w:t>
      </w:r>
      <w:r w:rsidR="00EF1F0D">
        <w:rPr>
          <w:rFonts w:ascii="Times New Roman" w:hAnsi="Times New Roman" w:cs="Times New Roman"/>
          <w:sz w:val="24"/>
          <w:szCs w:val="24"/>
        </w:rPr>
        <w:t>»</w:t>
      </w:r>
      <w:r w:rsidRPr="00CF2931">
        <w:rPr>
          <w:rFonts w:ascii="Times New Roman" w:hAnsi="Times New Roman" w:cs="Times New Roman"/>
          <w:sz w:val="24"/>
          <w:szCs w:val="24"/>
        </w:rPr>
        <w:t xml:space="preserve"> </w:t>
      </w:r>
      <w:r w:rsidR="00EF1F0D">
        <w:rPr>
          <w:rFonts w:ascii="Times New Roman" w:hAnsi="Times New Roman" w:cs="Times New Roman"/>
          <w:sz w:val="24"/>
          <w:szCs w:val="24"/>
        </w:rPr>
        <w:t xml:space="preserve"> -</w:t>
      </w:r>
      <w:r w:rsidRPr="00CF2931">
        <w:rPr>
          <w:rFonts w:ascii="Times New Roman" w:hAnsi="Times New Roman" w:cs="Times New Roman"/>
          <w:sz w:val="24"/>
          <w:szCs w:val="24"/>
        </w:rPr>
        <w:t xml:space="preserve"> антропоморфная лампочка, помогающая изобретателю Винту, появляется в ЭТОМ мультсериале.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50. "Здорово, рыцари лихие, // Любви, свободы и вина! // Для нас, союзники младые, // Надежды лампа зажжена!" </w:t>
      </w:r>
      <w:r>
        <w:rPr>
          <w:rFonts w:ascii="Times New Roman" w:hAnsi="Times New Roman" w:cs="Times New Roman"/>
          <w:sz w:val="24"/>
          <w:szCs w:val="24"/>
        </w:rPr>
        <w:t>Догадавшись, к</w:t>
      </w:r>
      <w:r w:rsidRPr="00CF2931">
        <w:rPr>
          <w:rFonts w:ascii="Times New Roman" w:hAnsi="Times New Roman" w:cs="Times New Roman"/>
          <w:sz w:val="24"/>
          <w:szCs w:val="24"/>
        </w:rPr>
        <w:t>акого</w:t>
      </w:r>
      <w:r>
        <w:rPr>
          <w:rFonts w:ascii="Times New Roman" w:hAnsi="Times New Roman" w:cs="Times New Roman"/>
          <w:sz w:val="24"/>
          <w:szCs w:val="24"/>
        </w:rPr>
        <w:t xml:space="preserve"> цвета лампа, ответьте двумя словами, начинающимися на соседние буквы алфавита, что имеется в виду?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молнии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выключателю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лампочка Ильича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Утиные истории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50. литературный кружок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2931">
        <w:rPr>
          <w:rFonts w:ascii="Times New Roman" w:hAnsi="Times New Roman" w:cs="Times New Roman"/>
          <w:sz w:val="24"/>
          <w:szCs w:val="24"/>
        </w:rPr>
        <w:t>"Зеленая лампа")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8. ЗЕЛЕНАЯ ТЕМА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ЭТОТ суп, на основе щавеля, национальное славянское блюдо.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20. 4 номинации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Оскар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>, 3 премии Сатурн и 30 мышей-актеров. Фильм назовите.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Межгалактический корпус ИХ ведет непримиримую борьбу с Параллаксом.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В отличи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 от фильма, где личность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неизвестна, в книге это бывший прапорщик без политической подоплеки. Назовите фильм.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ЭТО явление иногда наблюдают при заходе солнца.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зеленый борщ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Зеленая миля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Зеленых фонарей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Зеленый фургон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зеленый луч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9. "КУШАТЬ ПОДАНО" В СОВЕТСКОМ КИНО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"Картошка жареная, отварная, пюре. Дальше – картошка фри, картофель-пай..."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"Дичь не улетит, она жареная"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"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 почему кефир не кушаете? Что, не любите?"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40. " - Откушать изволите? - Как называется? -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... оладушки... Где были? У бабушки? Селянка, у тебя бабушка есть? - 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>. - Сиротка, значит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"Сорок порций мороженого, ты объелся".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Девчата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Бриллиантовая рука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Мимино</w:t>
      </w:r>
      <w:proofErr w:type="spellEnd"/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Формула любви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50. Золушка 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31">
        <w:rPr>
          <w:rFonts w:ascii="Times New Roman" w:hAnsi="Times New Roman" w:cs="Times New Roman"/>
          <w:b/>
          <w:sz w:val="24"/>
          <w:szCs w:val="24"/>
        </w:rPr>
        <w:t>Тема 10. ЛАГЕРНАЯ ТЕМА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Именно ТАК называется специально оборудованный летний лагерь для автотуристов.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20. В настоящее время ЭТО – наиболее распространённый тип напитка, доля которого в мировом потреблении доходит до 80%.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Фразу "вся наша страна организовалась в единый лагерь" впервые сказал в 1941 году ИМЕННО ОН.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По одной из версий, ЭТОТ лагерь получил название "перепелиный островок". А в первой половине XIX века здесь находилось имение Татьяны Потёмкиной, урождённой княжны Голицыной.</w:t>
      </w:r>
    </w:p>
    <w:p w:rsid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50. "И окурки я за борт бросал в океан, // Проклинал красоту островов и морей</w:t>
      </w:r>
      <w:proofErr w:type="gramStart"/>
      <w:r w:rsidRPr="00CF2931">
        <w:rPr>
          <w:rFonts w:ascii="Times New Roman" w:hAnsi="Times New Roman" w:cs="Times New Roman"/>
          <w:sz w:val="24"/>
          <w:szCs w:val="24"/>
        </w:rPr>
        <w:t xml:space="preserve"> // И</w:t>
      </w:r>
      <w:proofErr w:type="gramEnd"/>
      <w:r w:rsidRPr="00CF2931">
        <w:rPr>
          <w:rFonts w:ascii="Times New Roman" w:hAnsi="Times New Roman" w:cs="Times New Roman"/>
          <w:sz w:val="24"/>
          <w:szCs w:val="24"/>
        </w:rPr>
        <w:t xml:space="preserve"> бразильских болот малярийный туман, // И вино кабаков, и тоску лагерей". А песня начинается с того, что лирический герой пьет именно ЭТОТ напиток.</w:t>
      </w:r>
    </w:p>
    <w:p w:rsid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Ответы: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10. кемпинг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20. пиво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лагер</w:t>
      </w:r>
      <w:proofErr w:type="spellEnd"/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30. Иосиф Сталин</w:t>
      </w:r>
    </w:p>
    <w:p w:rsidR="00CF2931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>40. Артек</w:t>
      </w:r>
    </w:p>
    <w:p w:rsidR="002D534A" w:rsidRPr="00CF2931" w:rsidRDefault="00CF2931" w:rsidP="00CF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31">
        <w:rPr>
          <w:rFonts w:ascii="Times New Roman" w:hAnsi="Times New Roman" w:cs="Times New Roman"/>
          <w:sz w:val="24"/>
          <w:szCs w:val="24"/>
        </w:rPr>
        <w:t xml:space="preserve">50. |Я в весеннем </w:t>
      </w:r>
      <w:proofErr w:type="spellStart"/>
      <w:r w:rsidRPr="00CF2931">
        <w:rPr>
          <w:rFonts w:ascii="Times New Roman" w:hAnsi="Times New Roman" w:cs="Times New Roman"/>
          <w:sz w:val="24"/>
          <w:szCs w:val="24"/>
        </w:rPr>
        <w:t>лесу|</w:t>
      </w:r>
      <w:proofErr w:type="spellEnd"/>
      <w:r w:rsidRPr="00CF2931">
        <w:rPr>
          <w:rFonts w:ascii="Times New Roman" w:hAnsi="Times New Roman" w:cs="Times New Roman"/>
          <w:sz w:val="24"/>
          <w:szCs w:val="24"/>
        </w:rPr>
        <w:t xml:space="preserve"> // Пил березовый сок</w:t>
      </w:r>
    </w:p>
    <w:sectPr w:rsidR="002D534A" w:rsidRPr="00CF2931" w:rsidSect="00CF2931">
      <w:pgSz w:w="11906" w:h="16838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31"/>
    <w:rsid w:val="000227A1"/>
    <w:rsid w:val="002D534A"/>
    <w:rsid w:val="00CF2931"/>
    <w:rsid w:val="00E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2019-06-05T13:45:00Z</dcterms:created>
  <dcterms:modified xsi:type="dcterms:W3CDTF">2019-06-10T11:47:00Z</dcterms:modified>
</cp:coreProperties>
</file>